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2403" w14:textId="285522AD" w:rsidR="00F9378A" w:rsidRDefault="00E35D5E" w:rsidP="00D21BEA">
      <w:pPr>
        <w:pStyle w:val="Sinespaciado"/>
        <w:jc w:val="center"/>
        <w:rPr>
          <w:rFonts w:ascii="Arial" w:hAnsi="Arial" w:cs="Arial"/>
          <w:b/>
          <w:sz w:val="24"/>
          <w:szCs w:val="24"/>
        </w:rPr>
      </w:pPr>
      <w:r w:rsidRPr="00E35D5E">
        <w:rPr>
          <w:rFonts w:ascii="Arial" w:hAnsi="Arial" w:cs="Arial"/>
          <w:b/>
          <w:sz w:val="24"/>
          <w:szCs w:val="24"/>
        </w:rPr>
        <w:t>CON SALUD GRATUITA Y VACUNACIÓN A MUJERES ELIMINAMOS LA POBREZA Y CUIDAMOS DE ELLAS: ANA PATY PERALTA</w:t>
      </w:r>
    </w:p>
    <w:p w14:paraId="1C11776E" w14:textId="77777777" w:rsidR="00E35D5E" w:rsidRPr="00D21BEA" w:rsidRDefault="00E35D5E" w:rsidP="00D21BEA">
      <w:pPr>
        <w:pStyle w:val="Sinespaciado"/>
        <w:jc w:val="center"/>
        <w:rPr>
          <w:rFonts w:ascii="Arial" w:hAnsi="Arial" w:cs="Arial"/>
          <w:b/>
          <w:sz w:val="24"/>
          <w:szCs w:val="24"/>
        </w:rPr>
      </w:pPr>
    </w:p>
    <w:p w14:paraId="6E3F71AB" w14:textId="77777777" w:rsidR="00E35D5E" w:rsidRDefault="00E35D5E" w:rsidP="00E35D5E">
      <w:pPr>
        <w:pStyle w:val="Sinespaciado"/>
        <w:numPr>
          <w:ilvl w:val="0"/>
          <w:numId w:val="15"/>
        </w:numPr>
        <w:jc w:val="both"/>
        <w:rPr>
          <w:rFonts w:ascii="Arial" w:hAnsi="Arial" w:cs="Arial"/>
          <w:sz w:val="24"/>
          <w:szCs w:val="24"/>
        </w:rPr>
      </w:pPr>
      <w:r w:rsidRPr="00E35D5E">
        <w:rPr>
          <w:rFonts w:ascii="Arial" w:hAnsi="Arial" w:cs="Arial"/>
          <w:sz w:val="24"/>
          <w:szCs w:val="24"/>
        </w:rPr>
        <w:t>La campaña contra influenza y COVID-19 será del 15 de octubre del 2024 al 28 de marzo del 2025</w:t>
      </w:r>
    </w:p>
    <w:p w14:paraId="682F858E" w14:textId="77777777" w:rsidR="00E35D5E" w:rsidRDefault="00E35D5E" w:rsidP="00E35D5E">
      <w:pPr>
        <w:pStyle w:val="Sinespaciado"/>
        <w:ind w:left="720"/>
        <w:jc w:val="both"/>
        <w:rPr>
          <w:rFonts w:ascii="Arial" w:hAnsi="Arial" w:cs="Arial"/>
          <w:sz w:val="24"/>
          <w:szCs w:val="24"/>
        </w:rPr>
      </w:pPr>
    </w:p>
    <w:p w14:paraId="76CD9698" w14:textId="12F8A71C" w:rsidR="00F9378A" w:rsidRPr="00E35D5E" w:rsidRDefault="00E35D5E" w:rsidP="00E35D5E">
      <w:pPr>
        <w:pStyle w:val="Sinespaciado"/>
        <w:numPr>
          <w:ilvl w:val="0"/>
          <w:numId w:val="15"/>
        </w:numPr>
        <w:jc w:val="both"/>
        <w:rPr>
          <w:rFonts w:ascii="Arial" w:hAnsi="Arial" w:cs="Arial"/>
          <w:sz w:val="24"/>
          <w:szCs w:val="24"/>
        </w:rPr>
      </w:pPr>
      <w:r w:rsidRPr="00E35D5E">
        <w:rPr>
          <w:rFonts w:ascii="Arial" w:hAnsi="Arial" w:cs="Arial"/>
          <w:sz w:val="24"/>
          <w:szCs w:val="24"/>
        </w:rPr>
        <w:t>Acercan servicios de salud gratuitos para los cancunenses</w:t>
      </w:r>
    </w:p>
    <w:p w14:paraId="006C924F" w14:textId="77777777" w:rsidR="00E35D5E" w:rsidRPr="00CA25E9" w:rsidRDefault="00E35D5E" w:rsidP="00E35D5E">
      <w:pPr>
        <w:pStyle w:val="Sinespaciado"/>
        <w:jc w:val="both"/>
        <w:rPr>
          <w:rFonts w:ascii="Arial" w:hAnsi="Arial" w:cs="Arial"/>
          <w:sz w:val="24"/>
          <w:szCs w:val="24"/>
        </w:rPr>
      </w:pPr>
    </w:p>
    <w:p w14:paraId="776BF195" w14:textId="77777777" w:rsidR="00E35D5E" w:rsidRPr="00E35D5E" w:rsidRDefault="00AC1900" w:rsidP="00E35D5E">
      <w:pPr>
        <w:jc w:val="both"/>
        <w:rPr>
          <w:rFonts w:ascii="Arial" w:hAnsi="Arial" w:cs="Arial"/>
        </w:rPr>
      </w:pPr>
      <w:r w:rsidRPr="00AC1900">
        <w:rPr>
          <w:rFonts w:ascii="Arial" w:hAnsi="Arial" w:cs="Arial"/>
          <w:b/>
        </w:rPr>
        <w:t>Cancún, Q. R., a 15</w:t>
      </w:r>
      <w:r w:rsidR="009F3EDD" w:rsidRPr="00AC1900">
        <w:rPr>
          <w:rFonts w:ascii="Arial" w:hAnsi="Arial" w:cs="Arial"/>
          <w:b/>
        </w:rPr>
        <w:t xml:space="preserve"> de </w:t>
      </w:r>
      <w:r w:rsidRPr="00AC1900">
        <w:rPr>
          <w:rFonts w:ascii="Arial" w:hAnsi="Arial" w:cs="Arial"/>
          <w:b/>
        </w:rPr>
        <w:t>octubre</w:t>
      </w:r>
      <w:r w:rsidR="00D21BEA" w:rsidRPr="00AC1900">
        <w:rPr>
          <w:rFonts w:ascii="Arial" w:hAnsi="Arial" w:cs="Arial"/>
          <w:b/>
        </w:rPr>
        <w:t xml:space="preserve"> de 2024.-</w:t>
      </w:r>
      <w:r w:rsidR="00D21BEA" w:rsidRPr="00CA25E9">
        <w:rPr>
          <w:rFonts w:ascii="Arial" w:hAnsi="Arial" w:cs="Arial"/>
        </w:rPr>
        <w:t xml:space="preserve"> </w:t>
      </w:r>
      <w:r w:rsidR="00E35D5E" w:rsidRPr="00E35D5E">
        <w:rPr>
          <w:rFonts w:ascii="Arial" w:hAnsi="Arial" w:cs="Arial"/>
        </w:rPr>
        <w:t>En sintonía con el arranque a nivel nacional de la estrategia, la Presidenta Municipal, Ana Paty Peralta, atestiguó el arranque de la “Campaña de Vacunación Temporada Invernal 2024-2025 influenza y COVID-19”, encabezado por la gobernadora Mara Lezama, en donde la alcaldesa señaló que prevenir es el primer paso para cuidar la salud, además también permite otorgar bienestar, justicia social, igualdad de oportunidades y erradicación de pobreza a grupos vulnerables, como las mujeres.</w:t>
      </w:r>
    </w:p>
    <w:p w14:paraId="031FDE0A" w14:textId="77777777" w:rsidR="00E35D5E" w:rsidRPr="00E35D5E" w:rsidRDefault="00E35D5E" w:rsidP="00E35D5E">
      <w:pPr>
        <w:jc w:val="both"/>
        <w:rPr>
          <w:rFonts w:ascii="Arial" w:hAnsi="Arial" w:cs="Arial"/>
        </w:rPr>
      </w:pPr>
    </w:p>
    <w:p w14:paraId="7895D150" w14:textId="77777777" w:rsidR="00E35D5E" w:rsidRPr="00E35D5E" w:rsidRDefault="00E35D5E" w:rsidP="00E35D5E">
      <w:pPr>
        <w:jc w:val="both"/>
        <w:rPr>
          <w:rFonts w:ascii="Arial" w:hAnsi="Arial" w:cs="Arial"/>
        </w:rPr>
      </w:pPr>
      <w:r w:rsidRPr="00E35D5E">
        <w:rPr>
          <w:rFonts w:ascii="Arial" w:hAnsi="Arial" w:cs="Arial"/>
        </w:rPr>
        <w:t xml:space="preserve">En la actividad que forma parte de las Caravanas de la Salud “Salud para </w:t>
      </w:r>
      <w:proofErr w:type="spellStart"/>
      <w:r w:rsidRPr="00E35D5E">
        <w:rPr>
          <w:rFonts w:ascii="Arial" w:hAnsi="Arial" w:cs="Arial"/>
        </w:rPr>
        <w:t>Tod@s</w:t>
      </w:r>
      <w:proofErr w:type="spellEnd"/>
      <w:r w:rsidRPr="00E35D5E">
        <w:rPr>
          <w:rFonts w:ascii="Arial" w:hAnsi="Arial" w:cs="Arial"/>
        </w:rPr>
        <w:t>” instalada en el estacionamiento del Parque de las Palapas, la Primera Autoridad Municipal hizo un llamado a las familias cancunenses a inmunizarse, ya que afirmó las enfermedades respiratorias tienden a aumentar en esta época del año y la responsabilidad de las autoridades es proteger a las y los ciudadanos, sobre todo a niñas, niños, adultos mayores, mujeres embarazadas y personas con alguna comorbilidad.</w:t>
      </w:r>
    </w:p>
    <w:p w14:paraId="268BE64C" w14:textId="77777777" w:rsidR="00E35D5E" w:rsidRPr="00E35D5E" w:rsidRDefault="00E35D5E" w:rsidP="00E35D5E">
      <w:pPr>
        <w:jc w:val="both"/>
        <w:rPr>
          <w:rFonts w:ascii="Arial" w:hAnsi="Arial" w:cs="Arial"/>
        </w:rPr>
      </w:pPr>
    </w:p>
    <w:p w14:paraId="600EC24E" w14:textId="77777777" w:rsidR="00E35D5E" w:rsidRPr="00E35D5E" w:rsidRDefault="00E35D5E" w:rsidP="00E35D5E">
      <w:pPr>
        <w:jc w:val="both"/>
        <w:rPr>
          <w:rFonts w:ascii="Arial" w:hAnsi="Arial" w:cs="Arial"/>
        </w:rPr>
      </w:pPr>
      <w:r w:rsidRPr="00E35D5E">
        <w:rPr>
          <w:rFonts w:ascii="Arial" w:hAnsi="Arial" w:cs="Arial"/>
        </w:rPr>
        <w:t xml:space="preserve">Ana Paty Peralta también agradeció esta estrategia que el Gobierno del Estado pone a disposición de miles de cancunenses, ya que pueden encontrar múltiples servicios como unidad médica móvil, consultas médicas, optometría, audiometría, nutrición, densitometría, electrocardiograma, ultrasonido, ambulancia para traslados, mastografía y rayos x, así como laboratorio clínico. </w:t>
      </w:r>
    </w:p>
    <w:p w14:paraId="31411C3A" w14:textId="77777777" w:rsidR="00E35D5E" w:rsidRPr="00E35D5E" w:rsidRDefault="00E35D5E" w:rsidP="00E35D5E">
      <w:pPr>
        <w:jc w:val="both"/>
        <w:rPr>
          <w:rFonts w:ascii="Arial" w:hAnsi="Arial" w:cs="Arial"/>
        </w:rPr>
      </w:pPr>
    </w:p>
    <w:p w14:paraId="29E4BA82" w14:textId="77777777" w:rsidR="00E35D5E" w:rsidRPr="00E35D5E" w:rsidRDefault="00E35D5E" w:rsidP="00E35D5E">
      <w:pPr>
        <w:jc w:val="both"/>
        <w:rPr>
          <w:rFonts w:ascii="Arial" w:hAnsi="Arial" w:cs="Arial"/>
        </w:rPr>
      </w:pPr>
      <w:r w:rsidRPr="00E35D5E">
        <w:rPr>
          <w:rFonts w:ascii="Arial" w:hAnsi="Arial" w:cs="Arial"/>
        </w:rPr>
        <w:t xml:space="preserve">Por su parte la Gobernadora reconoció a médicos, enfermeros y todo el personal de salud por haber estado en la primera línea de la batalla contra el COVID-19, y se sigue trabajando en la prevención de enfermedades, por ello Quintana Roo está en el lugar número 29 de contagio por ese padecimiento de las 32 entidades del país. </w:t>
      </w:r>
    </w:p>
    <w:p w14:paraId="46D3D41C" w14:textId="77777777" w:rsidR="00E35D5E" w:rsidRPr="00E35D5E" w:rsidRDefault="00E35D5E" w:rsidP="00E35D5E">
      <w:pPr>
        <w:jc w:val="both"/>
        <w:rPr>
          <w:rFonts w:ascii="Arial" w:hAnsi="Arial" w:cs="Arial"/>
        </w:rPr>
      </w:pPr>
    </w:p>
    <w:p w14:paraId="477D0991" w14:textId="77777777" w:rsidR="00E35D5E" w:rsidRPr="00E35D5E" w:rsidRDefault="00E35D5E" w:rsidP="00E35D5E">
      <w:pPr>
        <w:jc w:val="both"/>
        <w:rPr>
          <w:rFonts w:ascii="Arial" w:hAnsi="Arial" w:cs="Arial"/>
        </w:rPr>
      </w:pPr>
      <w:r w:rsidRPr="00E35D5E">
        <w:rPr>
          <w:rFonts w:ascii="Arial" w:hAnsi="Arial" w:cs="Arial"/>
        </w:rPr>
        <w:t xml:space="preserve">A su vez, el secretario de Salud y director general de los Servicios Estatales de Salud, Flavio Carlos Rosado, detalló que en 2023-2024, se lograron 420 mil 693 dosis de vacunas contra influenza estacional, por </w:t>
      </w:r>
      <w:proofErr w:type="gramStart"/>
      <w:r w:rsidRPr="00E35D5E">
        <w:rPr>
          <w:rFonts w:ascii="Arial" w:hAnsi="Arial" w:cs="Arial"/>
        </w:rPr>
        <w:t>tanto</w:t>
      </w:r>
      <w:proofErr w:type="gramEnd"/>
      <w:r w:rsidRPr="00E35D5E">
        <w:rPr>
          <w:rFonts w:ascii="Arial" w:hAnsi="Arial" w:cs="Arial"/>
        </w:rPr>
        <w:t xml:space="preserve"> este año se tiene una meta de 444 mil 660 biológicos; mientras que contra COVID-19, el año pasado se aplicaron 111 mil 718 dosis y en esta ocasión se esperar lograr 120 mil. </w:t>
      </w:r>
    </w:p>
    <w:p w14:paraId="22E4DFE3" w14:textId="77777777" w:rsidR="00E35D5E" w:rsidRPr="00E35D5E" w:rsidRDefault="00E35D5E" w:rsidP="00E35D5E">
      <w:pPr>
        <w:jc w:val="both"/>
        <w:rPr>
          <w:rFonts w:ascii="Arial" w:hAnsi="Arial" w:cs="Arial"/>
        </w:rPr>
      </w:pPr>
    </w:p>
    <w:p w14:paraId="2D112B33" w14:textId="416DC3A2" w:rsidR="00A207A7" w:rsidRDefault="00E35D5E" w:rsidP="00E35D5E">
      <w:pPr>
        <w:jc w:val="both"/>
        <w:rPr>
          <w:rFonts w:ascii="Arial" w:hAnsi="Arial" w:cs="Arial"/>
        </w:rPr>
      </w:pPr>
      <w:r w:rsidRPr="00E35D5E">
        <w:rPr>
          <w:rFonts w:ascii="Arial" w:hAnsi="Arial" w:cs="Arial"/>
        </w:rPr>
        <w:lastRenderedPageBreak/>
        <w:t>Para finalizar, ambas autoridades presenciaron la aplicación de las primeras dosis de las vacunas por parte de la licenciada en Enfermería, María de los Ángeles Arias, al bebé Ander Emiliano Arias Rivas de 8 meses de edad, contra influenza; y a la señora María Isabel Vázquez May, de 67 años de edad, contra COVID-19.</w:t>
      </w:r>
    </w:p>
    <w:p w14:paraId="0A32C205" w14:textId="32F0E248" w:rsidR="00F9378A" w:rsidRDefault="00F9378A" w:rsidP="004565FC">
      <w:pPr>
        <w:pStyle w:val="Sinespaciado"/>
        <w:jc w:val="both"/>
        <w:rPr>
          <w:rFonts w:ascii="Arial" w:hAnsi="Arial" w:cs="Arial"/>
          <w:sz w:val="24"/>
          <w:szCs w:val="24"/>
        </w:rPr>
      </w:pPr>
    </w:p>
    <w:p w14:paraId="228CDDF3" w14:textId="0C8D2980" w:rsidR="004565FC" w:rsidRDefault="00F9378A" w:rsidP="00073782">
      <w:pPr>
        <w:pStyle w:val="Sinespaciado"/>
        <w:jc w:val="center"/>
        <w:rPr>
          <w:rFonts w:ascii="Arial" w:hAnsi="Arial" w:cs="Arial"/>
          <w:sz w:val="24"/>
          <w:szCs w:val="24"/>
        </w:rPr>
      </w:pPr>
      <w:r>
        <w:rPr>
          <w:rFonts w:ascii="Arial" w:hAnsi="Arial" w:cs="Arial"/>
          <w:sz w:val="24"/>
          <w:szCs w:val="24"/>
        </w:rPr>
        <w:t>*****</w:t>
      </w:r>
      <w:r w:rsidR="00A207A7">
        <w:rPr>
          <w:rFonts w:ascii="Arial" w:hAnsi="Arial" w:cs="Arial"/>
          <w:sz w:val="24"/>
          <w:szCs w:val="24"/>
        </w:rPr>
        <w:t>*****</w:t>
      </w:r>
    </w:p>
    <w:p w14:paraId="0BCA7A10" w14:textId="7469641E" w:rsidR="00F9378A" w:rsidRPr="00F9378A" w:rsidRDefault="00F9378A" w:rsidP="00F9378A">
      <w:pPr>
        <w:pStyle w:val="Sinespaciado"/>
        <w:jc w:val="center"/>
        <w:rPr>
          <w:rFonts w:ascii="Arial" w:hAnsi="Arial" w:cs="Arial"/>
          <w:b/>
          <w:sz w:val="24"/>
          <w:szCs w:val="24"/>
        </w:rPr>
      </w:pPr>
      <w:r w:rsidRPr="00F9378A">
        <w:rPr>
          <w:rFonts w:ascii="Arial" w:hAnsi="Arial" w:cs="Arial"/>
          <w:b/>
          <w:sz w:val="24"/>
          <w:szCs w:val="24"/>
        </w:rPr>
        <w:t>CAJA DE DATOS</w:t>
      </w:r>
    </w:p>
    <w:p w14:paraId="71B97FD1" w14:textId="77777777" w:rsidR="00F9378A" w:rsidRDefault="00F9378A" w:rsidP="007C1DDB">
      <w:pPr>
        <w:pStyle w:val="Sinespaciado"/>
        <w:jc w:val="both"/>
        <w:rPr>
          <w:rFonts w:ascii="Arial" w:hAnsi="Arial" w:cs="Arial"/>
          <w:sz w:val="24"/>
          <w:szCs w:val="24"/>
        </w:rPr>
      </w:pPr>
    </w:p>
    <w:p w14:paraId="2A54C9D9" w14:textId="7AF28189" w:rsidR="00F9378A" w:rsidRPr="00F9378A" w:rsidRDefault="00F9378A" w:rsidP="00F9378A">
      <w:pPr>
        <w:pStyle w:val="Sinespaciado"/>
        <w:jc w:val="both"/>
        <w:rPr>
          <w:rFonts w:ascii="Arial" w:hAnsi="Arial" w:cs="Arial"/>
          <w:sz w:val="24"/>
          <w:szCs w:val="24"/>
        </w:rPr>
      </w:pPr>
      <w:r w:rsidRPr="00F9378A">
        <w:rPr>
          <w:rFonts w:ascii="Arial" w:hAnsi="Arial" w:cs="Arial"/>
          <w:sz w:val="24"/>
          <w:szCs w:val="24"/>
        </w:rPr>
        <w:t>Vacuna Influenza:</w:t>
      </w:r>
    </w:p>
    <w:p w14:paraId="11D06074" w14:textId="65A911AB" w:rsidR="00F9378A" w:rsidRPr="00F9378A" w:rsidRDefault="00F9378A" w:rsidP="00F9378A">
      <w:pPr>
        <w:pStyle w:val="Sinespaciado"/>
        <w:numPr>
          <w:ilvl w:val="0"/>
          <w:numId w:val="12"/>
        </w:numPr>
        <w:jc w:val="both"/>
        <w:rPr>
          <w:rFonts w:ascii="Arial" w:hAnsi="Arial" w:cs="Arial"/>
          <w:sz w:val="24"/>
          <w:szCs w:val="24"/>
        </w:rPr>
      </w:pPr>
      <w:r w:rsidRPr="00F9378A">
        <w:rPr>
          <w:rFonts w:ascii="Arial" w:hAnsi="Arial" w:cs="Arial"/>
          <w:sz w:val="24"/>
          <w:szCs w:val="24"/>
        </w:rPr>
        <w:t xml:space="preserve">Población </w:t>
      </w:r>
      <w:r w:rsidR="00A207A7">
        <w:rPr>
          <w:rFonts w:ascii="Arial" w:hAnsi="Arial" w:cs="Arial"/>
          <w:sz w:val="24"/>
          <w:szCs w:val="24"/>
        </w:rPr>
        <w:t>d</w:t>
      </w:r>
      <w:r w:rsidRPr="00F9378A">
        <w:rPr>
          <w:rFonts w:ascii="Arial" w:hAnsi="Arial" w:cs="Arial"/>
          <w:sz w:val="24"/>
          <w:szCs w:val="24"/>
        </w:rPr>
        <w:t xml:space="preserve">e 6 </w:t>
      </w:r>
      <w:r w:rsidR="00A207A7">
        <w:rPr>
          <w:rFonts w:ascii="Arial" w:hAnsi="Arial" w:cs="Arial"/>
          <w:sz w:val="24"/>
          <w:szCs w:val="24"/>
        </w:rPr>
        <w:t>a</w:t>
      </w:r>
      <w:r w:rsidRPr="00F9378A">
        <w:rPr>
          <w:rFonts w:ascii="Arial" w:hAnsi="Arial" w:cs="Arial"/>
          <w:sz w:val="24"/>
          <w:szCs w:val="24"/>
        </w:rPr>
        <w:t xml:space="preserve"> 59 </w:t>
      </w:r>
      <w:r w:rsidR="00A207A7">
        <w:rPr>
          <w:rFonts w:ascii="Arial" w:hAnsi="Arial" w:cs="Arial"/>
          <w:sz w:val="24"/>
          <w:szCs w:val="24"/>
        </w:rPr>
        <w:t>m</w:t>
      </w:r>
      <w:r w:rsidRPr="00F9378A">
        <w:rPr>
          <w:rFonts w:ascii="Arial" w:hAnsi="Arial" w:cs="Arial"/>
          <w:sz w:val="24"/>
          <w:szCs w:val="24"/>
        </w:rPr>
        <w:t xml:space="preserve">eses </w:t>
      </w:r>
      <w:r w:rsidR="00A207A7">
        <w:rPr>
          <w:rFonts w:ascii="Arial" w:hAnsi="Arial" w:cs="Arial"/>
          <w:sz w:val="24"/>
          <w:szCs w:val="24"/>
        </w:rPr>
        <w:t>d</w:t>
      </w:r>
      <w:r w:rsidRPr="00F9378A">
        <w:rPr>
          <w:rFonts w:ascii="Arial" w:hAnsi="Arial" w:cs="Arial"/>
          <w:sz w:val="24"/>
          <w:szCs w:val="24"/>
        </w:rPr>
        <w:t xml:space="preserve">e </w:t>
      </w:r>
      <w:r w:rsidR="00A207A7">
        <w:rPr>
          <w:rFonts w:ascii="Arial" w:hAnsi="Arial" w:cs="Arial"/>
          <w:sz w:val="24"/>
          <w:szCs w:val="24"/>
        </w:rPr>
        <w:t>e</w:t>
      </w:r>
      <w:r w:rsidRPr="00F9378A">
        <w:rPr>
          <w:rFonts w:ascii="Arial" w:hAnsi="Arial" w:cs="Arial"/>
          <w:sz w:val="24"/>
          <w:szCs w:val="24"/>
        </w:rPr>
        <w:t>dad</w:t>
      </w:r>
    </w:p>
    <w:p w14:paraId="0210F4B9" w14:textId="29E0EB35" w:rsidR="00F9378A" w:rsidRPr="00F9378A" w:rsidRDefault="00F9378A" w:rsidP="00F9378A">
      <w:pPr>
        <w:pStyle w:val="Sinespaciado"/>
        <w:numPr>
          <w:ilvl w:val="0"/>
          <w:numId w:val="12"/>
        </w:numPr>
        <w:jc w:val="both"/>
        <w:rPr>
          <w:rFonts w:ascii="Arial" w:hAnsi="Arial" w:cs="Arial"/>
          <w:sz w:val="24"/>
          <w:szCs w:val="24"/>
        </w:rPr>
      </w:pPr>
      <w:r w:rsidRPr="00F9378A">
        <w:rPr>
          <w:rFonts w:ascii="Arial" w:hAnsi="Arial" w:cs="Arial"/>
          <w:sz w:val="24"/>
          <w:szCs w:val="24"/>
        </w:rPr>
        <w:t xml:space="preserve">Población </w:t>
      </w:r>
      <w:r w:rsidR="00A207A7">
        <w:rPr>
          <w:rFonts w:ascii="Arial" w:hAnsi="Arial" w:cs="Arial"/>
          <w:sz w:val="24"/>
          <w:szCs w:val="24"/>
        </w:rPr>
        <w:t>d</w:t>
      </w:r>
      <w:r w:rsidRPr="00F9378A">
        <w:rPr>
          <w:rFonts w:ascii="Arial" w:hAnsi="Arial" w:cs="Arial"/>
          <w:sz w:val="24"/>
          <w:szCs w:val="24"/>
        </w:rPr>
        <w:t xml:space="preserve">e 60 </w:t>
      </w:r>
      <w:r w:rsidR="00A207A7">
        <w:rPr>
          <w:rFonts w:ascii="Arial" w:hAnsi="Arial" w:cs="Arial"/>
          <w:sz w:val="24"/>
          <w:szCs w:val="24"/>
        </w:rPr>
        <w:t>y m</w:t>
      </w:r>
      <w:r w:rsidRPr="00F9378A">
        <w:rPr>
          <w:rFonts w:ascii="Arial" w:hAnsi="Arial" w:cs="Arial"/>
          <w:sz w:val="24"/>
          <w:szCs w:val="24"/>
        </w:rPr>
        <w:t xml:space="preserve">ás </w:t>
      </w:r>
      <w:r w:rsidR="00A207A7">
        <w:rPr>
          <w:rFonts w:ascii="Arial" w:hAnsi="Arial" w:cs="Arial"/>
          <w:sz w:val="24"/>
          <w:szCs w:val="24"/>
        </w:rPr>
        <w:t>a</w:t>
      </w:r>
      <w:r w:rsidRPr="00F9378A">
        <w:rPr>
          <w:rFonts w:ascii="Arial" w:hAnsi="Arial" w:cs="Arial"/>
          <w:sz w:val="24"/>
          <w:szCs w:val="24"/>
        </w:rPr>
        <w:t xml:space="preserve">ños </w:t>
      </w:r>
      <w:r w:rsidR="00A207A7">
        <w:rPr>
          <w:rFonts w:ascii="Arial" w:hAnsi="Arial" w:cs="Arial"/>
          <w:sz w:val="24"/>
          <w:szCs w:val="24"/>
        </w:rPr>
        <w:t>d</w:t>
      </w:r>
      <w:r w:rsidRPr="00F9378A">
        <w:rPr>
          <w:rFonts w:ascii="Arial" w:hAnsi="Arial" w:cs="Arial"/>
          <w:sz w:val="24"/>
          <w:szCs w:val="24"/>
        </w:rPr>
        <w:t xml:space="preserve">e </w:t>
      </w:r>
      <w:r w:rsidR="00A207A7">
        <w:rPr>
          <w:rFonts w:ascii="Arial" w:hAnsi="Arial" w:cs="Arial"/>
          <w:sz w:val="24"/>
          <w:szCs w:val="24"/>
        </w:rPr>
        <w:t>e</w:t>
      </w:r>
      <w:r w:rsidRPr="00F9378A">
        <w:rPr>
          <w:rFonts w:ascii="Arial" w:hAnsi="Arial" w:cs="Arial"/>
          <w:sz w:val="24"/>
          <w:szCs w:val="24"/>
        </w:rPr>
        <w:t>dad</w:t>
      </w:r>
    </w:p>
    <w:p w14:paraId="5F89019F" w14:textId="7F29B98D" w:rsidR="00F9378A" w:rsidRPr="00F9378A" w:rsidRDefault="00F9378A" w:rsidP="00F9378A">
      <w:pPr>
        <w:pStyle w:val="Sinespaciado"/>
        <w:numPr>
          <w:ilvl w:val="0"/>
          <w:numId w:val="12"/>
        </w:numPr>
        <w:jc w:val="both"/>
        <w:rPr>
          <w:rFonts w:ascii="Arial" w:hAnsi="Arial" w:cs="Arial"/>
          <w:sz w:val="24"/>
          <w:szCs w:val="24"/>
        </w:rPr>
      </w:pPr>
      <w:r w:rsidRPr="00F9378A">
        <w:rPr>
          <w:rFonts w:ascii="Arial" w:hAnsi="Arial" w:cs="Arial"/>
          <w:sz w:val="24"/>
          <w:szCs w:val="24"/>
        </w:rPr>
        <w:t>Embarazadas</w:t>
      </w:r>
    </w:p>
    <w:p w14:paraId="2610153F" w14:textId="2F83FD59" w:rsidR="00F9378A" w:rsidRPr="00F9378A" w:rsidRDefault="00F9378A" w:rsidP="00F9378A">
      <w:pPr>
        <w:pStyle w:val="Sinespaciado"/>
        <w:numPr>
          <w:ilvl w:val="0"/>
          <w:numId w:val="12"/>
        </w:numPr>
        <w:jc w:val="both"/>
        <w:rPr>
          <w:rFonts w:ascii="Arial" w:hAnsi="Arial" w:cs="Arial"/>
          <w:sz w:val="24"/>
          <w:szCs w:val="24"/>
        </w:rPr>
      </w:pPr>
      <w:r w:rsidRPr="00F9378A">
        <w:rPr>
          <w:rFonts w:ascii="Arial" w:hAnsi="Arial" w:cs="Arial"/>
          <w:sz w:val="24"/>
          <w:szCs w:val="24"/>
        </w:rPr>
        <w:t xml:space="preserve">Personal </w:t>
      </w:r>
      <w:r w:rsidR="00A207A7">
        <w:rPr>
          <w:rFonts w:ascii="Arial" w:hAnsi="Arial" w:cs="Arial"/>
          <w:sz w:val="24"/>
          <w:szCs w:val="24"/>
        </w:rPr>
        <w:t>d</w:t>
      </w:r>
      <w:r w:rsidRPr="00F9378A">
        <w:rPr>
          <w:rFonts w:ascii="Arial" w:hAnsi="Arial" w:cs="Arial"/>
          <w:sz w:val="24"/>
          <w:szCs w:val="24"/>
        </w:rPr>
        <w:t xml:space="preserve">e </w:t>
      </w:r>
      <w:r w:rsidR="008A6AB1">
        <w:rPr>
          <w:rFonts w:ascii="Arial" w:hAnsi="Arial" w:cs="Arial"/>
          <w:sz w:val="24"/>
          <w:szCs w:val="24"/>
        </w:rPr>
        <w:t>s</w:t>
      </w:r>
      <w:r w:rsidRPr="00F9378A">
        <w:rPr>
          <w:rFonts w:ascii="Arial" w:hAnsi="Arial" w:cs="Arial"/>
          <w:sz w:val="24"/>
          <w:szCs w:val="24"/>
        </w:rPr>
        <w:t>alud</w:t>
      </w:r>
    </w:p>
    <w:p w14:paraId="520BCC41" w14:textId="7393155C" w:rsidR="00F9378A" w:rsidRPr="00F9378A" w:rsidRDefault="00F9378A" w:rsidP="00F9378A">
      <w:pPr>
        <w:pStyle w:val="Sinespaciado"/>
        <w:numPr>
          <w:ilvl w:val="0"/>
          <w:numId w:val="12"/>
        </w:numPr>
        <w:jc w:val="both"/>
        <w:rPr>
          <w:rFonts w:ascii="Arial" w:hAnsi="Arial" w:cs="Arial"/>
          <w:sz w:val="24"/>
          <w:szCs w:val="24"/>
        </w:rPr>
      </w:pPr>
      <w:r w:rsidRPr="00F9378A">
        <w:rPr>
          <w:rFonts w:ascii="Arial" w:hAnsi="Arial" w:cs="Arial"/>
          <w:sz w:val="24"/>
          <w:szCs w:val="24"/>
        </w:rPr>
        <w:t xml:space="preserve">Población </w:t>
      </w:r>
      <w:r w:rsidR="00A207A7">
        <w:rPr>
          <w:rFonts w:ascii="Arial" w:hAnsi="Arial" w:cs="Arial"/>
          <w:sz w:val="24"/>
          <w:szCs w:val="24"/>
        </w:rPr>
        <w:t>d</w:t>
      </w:r>
      <w:r w:rsidRPr="00F9378A">
        <w:rPr>
          <w:rFonts w:ascii="Arial" w:hAnsi="Arial" w:cs="Arial"/>
          <w:sz w:val="24"/>
          <w:szCs w:val="24"/>
        </w:rPr>
        <w:t xml:space="preserve">e 11 </w:t>
      </w:r>
      <w:r w:rsidR="00A207A7">
        <w:rPr>
          <w:rFonts w:ascii="Arial" w:hAnsi="Arial" w:cs="Arial"/>
          <w:sz w:val="24"/>
          <w:szCs w:val="24"/>
        </w:rPr>
        <w:t>a</w:t>
      </w:r>
      <w:r w:rsidRPr="00F9378A">
        <w:rPr>
          <w:rFonts w:ascii="Arial" w:hAnsi="Arial" w:cs="Arial"/>
          <w:sz w:val="24"/>
          <w:szCs w:val="24"/>
        </w:rPr>
        <w:t xml:space="preserve"> 59 </w:t>
      </w:r>
      <w:r w:rsidR="00A207A7">
        <w:rPr>
          <w:rFonts w:ascii="Arial" w:hAnsi="Arial" w:cs="Arial"/>
          <w:sz w:val="24"/>
          <w:szCs w:val="24"/>
        </w:rPr>
        <w:t>a</w:t>
      </w:r>
      <w:r w:rsidRPr="00F9378A">
        <w:rPr>
          <w:rFonts w:ascii="Arial" w:hAnsi="Arial" w:cs="Arial"/>
          <w:sz w:val="24"/>
          <w:szCs w:val="24"/>
        </w:rPr>
        <w:t xml:space="preserve">ños </w:t>
      </w:r>
      <w:r w:rsidR="00A207A7">
        <w:rPr>
          <w:rFonts w:ascii="Arial" w:hAnsi="Arial" w:cs="Arial"/>
          <w:sz w:val="24"/>
          <w:szCs w:val="24"/>
        </w:rPr>
        <w:t>d</w:t>
      </w:r>
      <w:r w:rsidRPr="00F9378A">
        <w:rPr>
          <w:rFonts w:ascii="Arial" w:hAnsi="Arial" w:cs="Arial"/>
          <w:sz w:val="24"/>
          <w:szCs w:val="24"/>
        </w:rPr>
        <w:t xml:space="preserve">e </w:t>
      </w:r>
      <w:r w:rsidR="00A207A7">
        <w:rPr>
          <w:rFonts w:ascii="Arial" w:hAnsi="Arial" w:cs="Arial"/>
          <w:sz w:val="24"/>
          <w:szCs w:val="24"/>
        </w:rPr>
        <w:t>e</w:t>
      </w:r>
      <w:r w:rsidRPr="00F9378A">
        <w:rPr>
          <w:rFonts w:ascii="Arial" w:hAnsi="Arial" w:cs="Arial"/>
          <w:sz w:val="24"/>
          <w:szCs w:val="24"/>
        </w:rPr>
        <w:t xml:space="preserve">dad </w:t>
      </w:r>
      <w:r w:rsidR="00A207A7">
        <w:rPr>
          <w:rFonts w:ascii="Arial" w:hAnsi="Arial" w:cs="Arial"/>
          <w:sz w:val="24"/>
          <w:szCs w:val="24"/>
        </w:rPr>
        <w:t>c</w:t>
      </w:r>
      <w:r w:rsidRPr="00F9378A">
        <w:rPr>
          <w:rFonts w:ascii="Arial" w:hAnsi="Arial" w:cs="Arial"/>
          <w:sz w:val="24"/>
          <w:szCs w:val="24"/>
        </w:rPr>
        <w:t xml:space="preserve">on </w:t>
      </w:r>
      <w:r w:rsidR="00A207A7">
        <w:rPr>
          <w:rFonts w:ascii="Arial" w:hAnsi="Arial" w:cs="Arial"/>
          <w:sz w:val="24"/>
          <w:szCs w:val="24"/>
        </w:rPr>
        <w:t>c</w:t>
      </w:r>
      <w:r w:rsidRPr="00F9378A">
        <w:rPr>
          <w:rFonts w:ascii="Arial" w:hAnsi="Arial" w:cs="Arial"/>
          <w:sz w:val="24"/>
          <w:szCs w:val="24"/>
        </w:rPr>
        <w:t>omorbilidades</w:t>
      </w:r>
    </w:p>
    <w:p w14:paraId="3D2D9FFF" w14:textId="77777777" w:rsidR="00F9378A" w:rsidRDefault="00F9378A" w:rsidP="00F9378A">
      <w:pPr>
        <w:pStyle w:val="Sinespaciado"/>
        <w:jc w:val="both"/>
        <w:rPr>
          <w:rFonts w:ascii="Arial" w:hAnsi="Arial" w:cs="Arial"/>
          <w:sz w:val="24"/>
          <w:szCs w:val="24"/>
        </w:rPr>
      </w:pPr>
    </w:p>
    <w:p w14:paraId="29A7C690" w14:textId="5B9280D0" w:rsidR="00F9378A" w:rsidRPr="00F9378A" w:rsidRDefault="00F9378A" w:rsidP="00F9378A">
      <w:pPr>
        <w:pStyle w:val="Sinespaciado"/>
        <w:jc w:val="both"/>
        <w:rPr>
          <w:rFonts w:ascii="Arial" w:hAnsi="Arial" w:cs="Arial"/>
          <w:sz w:val="24"/>
          <w:szCs w:val="24"/>
        </w:rPr>
      </w:pPr>
      <w:r w:rsidRPr="00F9378A">
        <w:rPr>
          <w:rFonts w:ascii="Arial" w:hAnsi="Arial" w:cs="Arial"/>
          <w:sz w:val="24"/>
          <w:szCs w:val="24"/>
        </w:rPr>
        <w:t>Vacuna C</w:t>
      </w:r>
      <w:r w:rsidR="00E35D5E">
        <w:rPr>
          <w:rFonts w:ascii="Arial" w:hAnsi="Arial" w:cs="Arial"/>
          <w:sz w:val="24"/>
          <w:szCs w:val="24"/>
        </w:rPr>
        <w:t>OVID</w:t>
      </w:r>
      <w:r w:rsidRPr="00F9378A">
        <w:rPr>
          <w:rFonts w:ascii="Arial" w:hAnsi="Arial" w:cs="Arial"/>
          <w:sz w:val="24"/>
          <w:szCs w:val="24"/>
        </w:rPr>
        <w:t>-19</w:t>
      </w:r>
    </w:p>
    <w:p w14:paraId="247939D6" w14:textId="4B7B0488" w:rsidR="00F9378A" w:rsidRPr="00F9378A" w:rsidRDefault="00F9378A" w:rsidP="00F9378A">
      <w:pPr>
        <w:pStyle w:val="Sinespaciado"/>
        <w:numPr>
          <w:ilvl w:val="0"/>
          <w:numId w:val="13"/>
        </w:numPr>
        <w:jc w:val="both"/>
        <w:rPr>
          <w:rFonts w:ascii="Arial" w:hAnsi="Arial" w:cs="Arial"/>
          <w:sz w:val="24"/>
          <w:szCs w:val="24"/>
        </w:rPr>
      </w:pPr>
      <w:r w:rsidRPr="00F9378A">
        <w:rPr>
          <w:rFonts w:ascii="Arial" w:hAnsi="Arial" w:cs="Arial"/>
          <w:sz w:val="24"/>
          <w:szCs w:val="24"/>
        </w:rPr>
        <w:t xml:space="preserve">Población </w:t>
      </w:r>
      <w:r w:rsidR="00A207A7">
        <w:rPr>
          <w:rFonts w:ascii="Arial" w:hAnsi="Arial" w:cs="Arial"/>
          <w:sz w:val="24"/>
          <w:szCs w:val="24"/>
        </w:rPr>
        <w:t>d</w:t>
      </w:r>
      <w:r w:rsidRPr="00F9378A">
        <w:rPr>
          <w:rFonts w:ascii="Arial" w:hAnsi="Arial" w:cs="Arial"/>
          <w:sz w:val="24"/>
          <w:szCs w:val="24"/>
        </w:rPr>
        <w:t xml:space="preserve">e 5 </w:t>
      </w:r>
      <w:r w:rsidR="00A207A7">
        <w:rPr>
          <w:rFonts w:ascii="Arial" w:hAnsi="Arial" w:cs="Arial"/>
          <w:sz w:val="24"/>
          <w:szCs w:val="24"/>
        </w:rPr>
        <w:t>a</w:t>
      </w:r>
      <w:r w:rsidRPr="00F9378A">
        <w:rPr>
          <w:rFonts w:ascii="Arial" w:hAnsi="Arial" w:cs="Arial"/>
          <w:sz w:val="24"/>
          <w:szCs w:val="24"/>
        </w:rPr>
        <w:t xml:space="preserve">ños </w:t>
      </w:r>
      <w:r w:rsidR="00A207A7">
        <w:rPr>
          <w:rFonts w:ascii="Arial" w:hAnsi="Arial" w:cs="Arial"/>
          <w:sz w:val="24"/>
          <w:szCs w:val="24"/>
        </w:rPr>
        <w:t>a</w:t>
      </w:r>
      <w:r w:rsidRPr="00F9378A">
        <w:rPr>
          <w:rFonts w:ascii="Arial" w:hAnsi="Arial" w:cs="Arial"/>
          <w:sz w:val="24"/>
          <w:szCs w:val="24"/>
        </w:rPr>
        <w:t xml:space="preserve"> 11 </w:t>
      </w:r>
      <w:r w:rsidR="00A207A7">
        <w:rPr>
          <w:rFonts w:ascii="Arial" w:hAnsi="Arial" w:cs="Arial"/>
          <w:sz w:val="24"/>
          <w:szCs w:val="24"/>
        </w:rPr>
        <w:t>a</w:t>
      </w:r>
      <w:r w:rsidRPr="00F9378A">
        <w:rPr>
          <w:rFonts w:ascii="Arial" w:hAnsi="Arial" w:cs="Arial"/>
          <w:sz w:val="24"/>
          <w:szCs w:val="24"/>
        </w:rPr>
        <w:t>ños</w:t>
      </w:r>
    </w:p>
    <w:p w14:paraId="59AC9112" w14:textId="792E2E0A" w:rsidR="00F9378A" w:rsidRPr="00F9378A" w:rsidRDefault="00F9378A" w:rsidP="00F9378A">
      <w:pPr>
        <w:pStyle w:val="Sinespaciado"/>
        <w:numPr>
          <w:ilvl w:val="0"/>
          <w:numId w:val="13"/>
        </w:numPr>
        <w:jc w:val="both"/>
        <w:rPr>
          <w:rFonts w:ascii="Arial" w:hAnsi="Arial" w:cs="Arial"/>
          <w:sz w:val="24"/>
          <w:szCs w:val="24"/>
        </w:rPr>
      </w:pPr>
      <w:r w:rsidRPr="00F9378A">
        <w:rPr>
          <w:rFonts w:ascii="Arial" w:hAnsi="Arial" w:cs="Arial"/>
          <w:sz w:val="24"/>
          <w:szCs w:val="24"/>
        </w:rPr>
        <w:t xml:space="preserve">Población </w:t>
      </w:r>
      <w:r w:rsidR="00A207A7">
        <w:rPr>
          <w:rFonts w:ascii="Arial" w:hAnsi="Arial" w:cs="Arial"/>
          <w:sz w:val="24"/>
          <w:szCs w:val="24"/>
        </w:rPr>
        <w:t>a</w:t>
      </w:r>
      <w:r w:rsidRPr="00F9378A">
        <w:rPr>
          <w:rFonts w:ascii="Arial" w:hAnsi="Arial" w:cs="Arial"/>
          <w:sz w:val="24"/>
          <w:szCs w:val="24"/>
        </w:rPr>
        <w:t xml:space="preserve">dultos (60 </w:t>
      </w:r>
      <w:r w:rsidR="00A207A7">
        <w:rPr>
          <w:rFonts w:ascii="Arial" w:hAnsi="Arial" w:cs="Arial"/>
          <w:sz w:val="24"/>
          <w:szCs w:val="24"/>
        </w:rPr>
        <w:t>y</w:t>
      </w:r>
      <w:r w:rsidRPr="00F9378A">
        <w:rPr>
          <w:rFonts w:ascii="Arial" w:hAnsi="Arial" w:cs="Arial"/>
          <w:sz w:val="24"/>
          <w:szCs w:val="24"/>
        </w:rPr>
        <w:t xml:space="preserve"> </w:t>
      </w:r>
      <w:r w:rsidR="00A207A7">
        <w:rPr>
          <w:rFonts w:ascii="Arial" w:hAnsi="Arial" w:cs="Arial"/>
          <w:sz w:val="24"/>
          <w:szCs w:val="24"/>
        </w:rPr>
        <w:t>m</w:t>
      </w:r>
      <w:r w:rsidRPr="00F9378A">
        <w:rPr>
          <w:rFonts w:ascii="Arial" w:hAnsi="Arial" w:cs="Arial"/>
          <w:sz w:val="24"/>
          <w:szCs w:val="24"/>
        </w:rPr>
        <w:t xml:space="preserve">ás </w:t>
      </w:r>
      <w:r w:rsidR="00A207A7">
        <w:rPr>
          <w:rFonts w:ascii="Arial" w:hAnsi="Arial" w:cs="Arial"/>
          <w:sz w:val="24"/>
          <w:szCs w:val="24"/>
        </w:rPr>
        <w:t>a</w:t>
      </w:r>
      <w:r w:rsidRPr="00F9378A">
        <w:rPr>
          <w:rFonts w:ascii="Arial" w:hAnsi="Arial" w:cs="Arial"/>
          <w:sz w:val="24"/>
          <w:szCs w:val="24"/>
        </w:rPr>
        <w:t xml:space="preserve">ños </w:t>
      </w:r>
      <w:r w:rsidR="00A207A7">
        <w:rPr>
          <w:rFonts w:ascii="Arial" w:hAnsi="Arial" w:cs="Arial"/>
          <w:sz w:val="24"/>
          <w:szCs w:val="24"/>
        </w:rPr>
        <w:t>d</w:t>
      </w:r>
      <w:r w:rsidRPr="00F9378A">
        <w:rPr>
          <w:rFonts w:ascii="Arial" w:hAnsi="Arial" w:cs="Arial"/>
          <w:sz w:val="24"/>
          <w:szCs w:val="24"/>
        </w:rPr>
        <w:t xml:space="preserve">e </w:t>
      </w:r>
      <w:r w:rsidR="00A207A7">
        <w:rPr>
          <w:rFonts w:ascii="Arial" w:hAnsi="Arial" w:cs="Arial"/>
          <w:sz w:val="24"/>
          <w:szCs w:val="24"/>
        </w:rPr>
        <w:t>e</w:t>
      </w:r>
      <w:r w:rsidRPr="00F9378A">
        <w:rPr>
          <w:rFonts w:ascii="Arial" w:hAnsi="Arial" w:cs="Arial"/>
          <w:sz w:val="24"/>
          <w:szCs w:val="24"/>
        </w:rPr>
        <w:t>dad)</w:t>
      </w:r>
    </w:p>
    <w:p w14:paraId="4C464092" w14:textId="4C0E6290" w:rsidR="00F9378A" w:rsidRPr="00F9378A" w:rsidRDefault="00F9378A" w:rsidP="00F9378A">
      <w:pPr>
        <w:pStyle w:val="Sinespaciado"/>
        <w:numPr>
          <w:ilvl w:val="0"/>
          <w:numId w:val="13"/>
        </w:numPr>
        <w:jc w:val="both"/>
        <w:rPr>
          <w:rFonts w:ascii="Arial" w:hAnsi="Arial" w:cs="Arial"/>
          <w:sz w:val="24"/>
          <w:szCs w:val="24"/>
        </w:rPr>
      </w:pPr>
      <w:r w:rsidRPr="00F9378A">
        <w:rPr>
          <w:rFonts w:ascii="Arial" w:hAnsi="Arial" w:cs="Arial"/>
          <w:sz w:val="24"/>
          <w:szCs w:val="24"/>
        </w:rPr>
        <w:t>Embarazadas</w:t>
      </w:r>
    </w:p>
    <w:p w14:paraId="201AEC8A" w14:textId="280A2BB3" w:rsidR="00F9378A" w:rsidRPr="00A207A7" w:rsidRDefault="00F9378A" w:rsidP="00A207A7">
      <w:pPr>
        <w:pStyle w:val="Sinespaciado"/>
        <w:numPr>
          <w:ilvl w:val="0"/>
          <w:numId w:val="13"/>
        </w:numPr>
        <w:jc w:val="both"/>
        <w:rPr>
          <w:rFonts w:ascii="Arial" w:hAnsi="Arial" w:cs="Arial"/>
          <w:sz w:val="24"/>
          <w:szCs w:val="24"/>
        </w:rPr>
      </w:pPr>
      <w:r w:rsidRPr="00F9378A">
        <w:rPr>
          <w:rFonts w:ascii="Arial" w:hAnsi="Arial" w:cs="Arial"/>
          <w:sz w:val="24"/>
          <w:szCs w:val="24"/>
        </w:rPr>
        <w:t xml:space="preserve">Población </w:t>
      </w:r>
      <w:r w:rsidR="00A207A7">
        <w:rPr>
          <w:rFonts w:ascii="Arial" w:hAnsi="Arial" w:cs="Arial"/>
          <w:sz w:val="24"/>
          <w:szCs w:val="24"/>
        </w:rPr>
        <w:t>d</w:t>
      </w:r>
      <w:r w:rsidRPr="00F9378A">
        <w:rPr>
          <w:rFonts w:ascii="Arial" w:hAnsi="Arial" w:cs="Arial"/>
          <w:sz w:val="24"/>
          <w:szCs w:val="24"/>
        </w:rPr>
        <w:t xml:space="preserve">e 11 </w:t>
      </w:r>
      <w:r w:rsidR="00A207A7">
        <w:rPr>
          <w:rFonts w:ascii="Arial" w:hAnsi="Arial" w:cs="Arial"/>
          <w:sz w:val="24"/>
          <w:szCs w:val="24"/>
        </w:rPr>
        <w:t>a</w:t>
      </w:r>
      <w:r w:rsidRPr="00F9378A">
        <w:rPr>
          <w:rFonts w:ascii="Arial" w:hAnsi="Arial" w:cs="Arial"/>
          <w:sz w:val="24"/>
          <w:szCs w:val="24"/>
        </w:rPr>
        <w:t xml:space="preserve"> 59 </w:t>
      </w:r>
      <w:r w:rsidR="00E35D5E">
        <w:rPr>
          <w:rFonts w:ascii="Arial" w:hAnsi="Arial" w:cs="Arial"/>
          <w:sz w:val="24"/>
          <w:szCs w:val="24"/>
        </w:rPr>
        <w:t>a</w:t>
      </w:r>
      <w:r w:rsidRPr="00F9378A">
        <w:rPr>
          <w:rFonts w:ascii="Arial" w:hAnsi="Arial" w:cs="Arial"/>
          <w:sz w:val="24"/>
          <w:szCs w:val="24"/>
        </w:rPr>
        <w:t xml:space="preserve">ños </w:t>
      </w:r>
      <w:r w:rsidR="00A207A7">
        <w:rPr>
          <w:rFonts w:ascii="Arial" w:hAnsi="Arial" w:cs="Arial"/>
          <w:sz w:val="24"/>
          <w:szCs w:val="24"/>
        </w:rPr>
        <w:t>d</w:t>
      </w:r>
      <w:r w:rsidRPr="00F9378A">
        <w:rPr>
          <w:rFonts w:ascii="Arial" w:hAnsi="Arial" w:cs="Arial"/>
          <w:sz w:val="24"/>
          <w:szCs w:val="24"/>
        </w:rPr>
        <w:t xml:space="preserve">e </w:t>
      </w:r>
      <w:r w:rsidR="00E35D5E">
        <w:rPr>
          <w:rFonts w:ascii="Arial" w:hAnsi="Arial" w:cs="Arial"/>
          <w:sz w:val="24"/>
          <w:szCs w:val="24"/>
        </w:rPr>
        <w:t>e</w:t>
      </w:r>
      <w:r w:rsidRPr="00F9378A">
        <w:rPr>
          <w:rFonts w:ascii="Arial" w:hAnsi="Arial" w:cs="Arial"/>
          <w:sz w:val="24"/>
          <w:szCs w:val="24"/>
        </w:rPr>
        <w:t xml:space="preserve">dad </w:t>
      </w:r>
      <w:r w:rsidR="00A207A7">
        <w:rPr>
          <w:rFonts w:ascii="Arial" w:hAnsi="Arial" w:cs="Arial"/>
          <w:sz w:val="24"/>
          <w:szCs w:val="24"/>
        </w:rPr>
        <w:t>c</w:t>
      </w:r>
      <w:r w:rsidRPr="00F9378A">
        <w:rPr>
          <w:rFonts w:ascii="Arial" w:hAnsi="Arial" w:cs="Arial"/>
          <w:sz w:val="24"/>
          <w:szCs w:val="24"/>
        </w:rPr>
        <w:t>on</w:t>
      </w:r>
      <w:r w:rsidR="00A207A7">
        <w:rPr>
          <w:rFonts w:ascii="Arial" w:hAnsi="Arial" w:cs="Arial"/>
          <w:sz w:val="24"/>
          <w:szCs w:val="24"/>
        </w:rPr>
        <w:t xml:space="preserve"> c</w:t>
      </w:r>
      <w:r w:rsidRPr="00A207A7">
        <w:rPr>
          <w:rFonts w:ascii="Arial" w:hAnsi="Arial" w:cs="Arial"/>
          <w:sz w:val="24"/>
          <w:szCs w:val="24"/>
        </w:rPr>
        <w:t>omorbilidades</w:t>
      </w:r>
    </w:p>
    <w:p w14:paraId="3C71E561" w14:textId="59020B96" w:rsidR="007C1DDB" w:rsidRDefault="00F9378A" w:rsidP="00F9378A">
      <w:pPr>
        <w:pStyle w:val="Sinespaciado"/>
        <w:numPr>
          <w:ilvl w:val="0"/>
          <w:numId w:val="13"/>
        </w:numPr>
        <w:jc w:val="both"/>
        <w:rPr>
          <w:rFonts w:ascii="Arial" w:hAnsi="Arial" w:cs="Arial"/>
          <w:sz w:val="24"/>
          <w:szCs w:val="24"/>
        </w:rPr>
      </w:pPr>
      <w:r w:rsidRPr="00F9378A">
        <w:rPr>
          <w:rFonts w:ascii="Arial" w:hAnsi="Arial" w:cs="Arial"/>
          <w:sz w:val="24"/>
          <w:szCs w:val="24"/>
        </w:rPr>
        <w:t xml:space="preserve">Personal </w:t>
      </w:r>
      <w:r w:rsidR="00A207A7">
        <w:rPr>
          <w:rFonts w:ascii="Arial" w:hAnsi="Arial" w:cs="Arial"/>
          <w:sz w:val="24"/>
          <w:szCs w:val="24"/>
        </w:rPr>
        <w:t>d</w:t>
      </w:r>
      <w:r w:rsidRPr="00F9378A">
        <w:rPr>
          <w:rFonts w:ascii="Arial" w:hAnsi="Arial" w:cs="Arial"/>
          <w:sz w:val="24"/>
          <w:szCs w:val="24"/>
        </w:rPr>
        <w:t xml:space="preserve">e </w:t>
      </w:r>
      <w:r w:rsidR="008A6AB1">
        <w:rPr>
          <w:rFonts w:ascii="Arial" w:hAnsi="Arial" w:cs="Arial"/>
          <w:sz w:val="24"/>
          <w:szCs w:val="24"/>
        </w:rPr>
        <w:t>s</w:t>
      </w:r>
      <w:r w:rsidRPr="00F9378A">
        <w:rPr>
          <w:rFonts w:ascii="Arial" w:hAnsi="Arial" w:cs="Arial"/>
          <w:sz w:val="24"/>
          <w:szCs w:val="24"/>
        </w:rPr>
        <w:t>alud</w:t>
      </w:r>
      <w:r w:rsidRPr="00F9378A">
        <w:rPr>
          <w:rFonts w:ascii="Arial" w:hAnsi="Arial" w:cs="Arial"/>
          <w:sz w:val="24"/>
          <w:szCs w:val="24"/>
        </w:rPr>
        <w:cr/>
      </w:r>
    </w:p>
    <w:p w14:paraId="6902F70E" w14:textId="77777777" w:rsidR="00A207A7" w:rsidRDefault="00A207A7" w:rsidP="00A207A7">
      <w:pPr>
        <w:pStyle w:val="Sinespaciado"/>
        <w:jc w:val="both"/>
        <w:rPr>
          <w:rFonts w:ascii="Arial" w:hAnsi="Arial" w:cs="Arial"/>
          <w:sz w:val="24"/>
          <w:szCs w:val="24"/>
        </w:rPr>
      </w:pPr>
      <w:r w:rsidRPr="00F9378A">
        <w:rPr>
          <w:rFonts w:ascii="Arial" w:hAnsi="Arial" w:cs="Arial"/>
          <w:sz w:val="24"/>
          <w:szCs w:val="24"/>
        </w:rPr>
        <w:t xml:space="preserve">Caravanas </w:t>
      </w:r>
      <w:r>
        <w:rPr>
          <w:rFonts w:ascii="Arial" w:hAnsi="Arial" w:cs="Arial"/>
          <w:sz w:val="24"/>
          <w:szCs w:val="24"/>
        </w:rPr>
        <w:t>d</w:t>
      </w:r>
      <w:r w:rsidRPr="00F9378A">
        <w:rPr>
          <w:rFonts w:ascii="Arial" w:hAnsi="Arial" w:cs="Arial"/>
          <w:sz w:val="24"/>
          <w:szCs w:val="24"/>
        </w:rPr>
        <w:t xml:space="preserve">e </w:t>
      </w:r>
      <w:r>
        <w:rPr>
          <w:rFonts w:ascii="Arial" w:hAnsi="Arial" w:cs="Arial"/>
          <w:sz w:val="24"/>
          <w:szCs w:val="24"/>
        </w:rPr>
        <w:t>l</w:t>
      </w:r>
      <w:r w:rsidRPr="00F9378A">
        <w:rPr>
          <w:rFonts w:ascii="Arial" w:hAnsi="Arial" w:cs="Arial"/>
          <w:sz w:val="24"/>
          <w:szCs w:val="24"/>
        </w:rPr>
        <w:t>a Salud</w:t>
      </w:r>
      <w:r>
        <w:rPr>
          <w:rFonts w:ascii="Arial" w:hAnsi="Arial" w:cs="Arial"/>
          <w:sz w:val="24"/>
          <w:szCs w:val="24"/>
        </w:rPr>
        <w:t xml:space="preserve">: </w:t>
      </w:r>
    </w:p>
    <w:p w14:paraId="746381CB" w14:textId="766F4E04" w:rsidR="00F9378A" w:rsidRPr="00F9378A" w:rsidRDefault="00F9378A" w:rsidP="00A207A7">
      <w:pPr>
        <w:pStyle w:val="Sinespaciado"/>
        <w:numPr>
          <w:ilvl w:val="0"/>
          <w:numId w:val="14"/>
        </w:numPr>
        <w:jc w:val="both"/>
        <w:rPr>
          <w:rFonts w:ascii="Arial" w:hAnsi="Arial" w:cs="Arial"/>
          <w:sz w:val="24"/>
          <w:szCs w:val="24"/>
        </w:rPr>
      </w:pPr>
      <w:r w:rsidRPr="00F9378A">
        <w:rPr>
          <w:rFonts w:ascii="Arial" w:hAnsi="Arial" w:cs="Arial"/>
          <w:sz w:val="24"/>
          <w:szCs w:val="24"/>
        </w:rPr>
        <w:t xml:space="preserve">Atenciones </w:t>
      </w:r>
      <w:r>
        <w:rPr>
          <w:rFonts w:ascii="Arial" w:hAnsi="Arial" w:cs="Arial"/>
          <w:sz w:val="24"/>
          <w:szCs w:val="24"/>
        </w:rPr>
        <w:t>mé</w:t>
      </w:r>
      <w:r w:rsidRPr="00F9378A">
        <w:rPr>
          <w:rFonts w:ascii="Arial" w:hAnsi="Arial" w:cs="Arial"/>
          <w:sz w:val="24"/>
          <w:szCs w:val="24"/>
        </w:rPr>
        <w:t xml:space="preserve">dicas </w:t>
      </w:r>
      <w:r>
        <w:rPr>
          <w:rFonts w:ascii="Arial" w:hAnsi="Arial" w:cs="Arial"/>
          <w:sz w:val="24"/>
          <w:szCs w:val="24"/>
        </w:rPr>
        <w:t>i</w:t>
      </w:r>
      <w:r w:rsidRPr="00F9378A">
        <w:rPr>
          <w:rFonts w:ascii="Arial" w:hAnsi="Arial" w:cs="Arial"/>
          <w:sz w:val="24"/>
          <w:szCs w:val="24"/>
        </w:rPr>
        <w:t>ntegrales</w:t>
      </w:r>
    </w:p>
    <w:p w14:paraId="28772F2D" w14:textId="486782C2"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 xml:space="preserve">Laboratorio </w:t>
      </w:r>
      <w:r>
        <w:rPr>
          <w:rFonts w:ascii="Arial" w:hAnsi="Arial" w:cs="Arial"/>
          <w:sz w:val="24"/>
          <w:szCs w:val="24"/>
        </w:rPr>
        <w:t>c</w:t>
      </w:r>
      <w:r w:rsidRPr="00F9378A">
        <w:rPr>
          <w:rFonts w:ascii="Arial" w:hAnsi="Arial" w:cs="Arial"/>
          <w:sz w:val="24"/>
          <w:szCs w:val="24"/>
        </w:rPr>
        <w:t>línico</w:t>
      </w:r>
    </w:p>
    <w:p w14:paraId="7F599082" w14:textId="46103287"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Mastografía</w:t>
      </w:r>
    </w:p>
    <w:p w14:paraId="2A09D027" w14:textId="20A27B42"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Rayos X (</w:t>
      </w:r>
      <w:r w:rsidR="00E35D5E">
        <w:rPr>
          <w:rFonts w:ascii="Arial" w:hAnsi="Arial" w:cs="Arial"/>
          <w:sz w:val="24"/>
          <w:szCs w:val="24"/>
        </w:rPr>
        <w:t>t</w:t>
      </w:r>
      <w:r w:rsidR="00A207A7">
        <w:rPr>
          <w:rFonts w:ascii="Arial" w:hAnsi="Arial" w:cs="Arial"/>
          <w:sz w:val="24"/>
          <w:szCs w:val="24"/>
        </w:rPr>
        <w:t>ór</w:t>
      </w:r>
      <w:r w:rsidRPr="00F9378A">
        <w:rPr>
          <w:rFonts w:ascii="Arial" w:hAnsi="Arial" w:cs="Arial"/>
          <w:sz w:val="24"/>
          <w:szCs w:val="24"/>
        </w:rPr>
        <w:t>ax)</w:t>
      </w:r>
    </w:p>
    <w:p w14:paraId="558324A2" w14:textId="78B20669"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Electrocardiograma</w:t>
      </w:r>
    </w:p>
    <w:p w14:paraId="23214B19" w14:textId="3AF23397"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Densitometría</w:t>
      </w:r>
    </w:p>
    <w:p w14:paraId="4F4AB54E" w14:textId="263F5E4A"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 xml:space="preserve">Ultrasonido </w:t>
      </w:r>
      <w:r w:rsidR="00A207A7">
        <w:rPr>
          <w:rFonts w:ascii="Arial" w:hAnsi="Arial" w:cs="Arial"/>
          <w:sz w:val="24"/>
          <w:szCs w:val="24"/>
        </w:rPr>
        <w:t>p</w:t>
      </w:r>
      <w:r w:rsidRPr="00F9378A">
        <w:rPr>
          <w:rFonts w:ascii="Arial" w:hAnsi="Arial" w:cs="Arial"/>
          <w:sz w:val="24"/>
          <w:szCs w:val="24"/>
        </w:rPr>
        <w:t>élvico-</w:t>
      </w:r>
      <w:r w:rsidR="00A207A7">
        <w:rPr>
          <w:rFonts w:ascii="Arial" w:hAnsi="Arial" w:cs="Arial"/>
          <w:sz w:val="24"/>
          <w:szCs w:val="24"/>
        </w:rPr>
        <w:t>o</w:t>
      </w:r>
      <w:r w:rsidRPr="00F9378A">
        <w:rPr>
          <w:rFonts w:ascii="Arial" w:hAnsi="Arial" w:cs="Arial"/>
          <w:sz w:val="24"/>
          <w:szCs w:val="24"/>
        </w:rPr>
        <w:t>bstétrico</w:t>
      </w:r>
    </w:p>
    <w:p w14:paraId="001A4629" w14:textId="00D9061B"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 xml:space="preserve">Salud </w:t>
      </w:r>
      <w:r>
        <w:rPr>
          <w:rFonts w:ascii="Arial" w:hAnsi="Arial" w:cs="Arial"/>
          <w:sz w:val="24"/>
          <w:szCs w:val="24"/>
        </w:rPr>
        <w:t>d</w:t>
      </w:r>
      <w:r w:rsidRPr="00F9378A">
        <w:rPr>
          <w:rFonts w:ascii="Arial" w:hAnsi="Arial" w:cs="Arial"/>
          <w:sz w:val="24"/>
          <w:szCs w:val="24"/>
        </w:rPr>
        <w:t>ental</w:t>
      </w:r>
    </w:p>
    <w:p w14:paraId="0B0237B0" w14:textId="20CBF3BB"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 xml:space="preserve">Salud </w:t>
      </w:r>
      <w:r>
        <w:rPr>
          <w:rFonts w:ascii="Arial" w:hAnsi="Arial" w:cs="Arial"/>
          <w:sz w:val="24"/>
          <w:szCs w:val="24"/>
        </w:rPr>
        <w:t>d</w:t>
      </w:r>
      <w:r w:rsidRPr="00F9378A">
        <w:rPr>
          <w:rFonts w:ascii="Arial" w:hAnsi="Arial" w:cs="Arial"/>
          <w:sz w:val="24"/>
          <w:szCs w:val="24"/>
        </w:rPr>
        <w:t xml:space="preserve">el </w:t>
      </w:r>
      <w:r>
        <w:rPr>
          <w:rFonts w:ascii="Arial" w:hAnsi="Arial" w:cs="Arial"/>
          <w:sz w:val="24"/>
          <w:szCs w:val="24"/>
        </w:rPr>
        <w:t>o</w:t>
      </w:r>
      <w:r w:rsidRPr="00F9378A">
        <w:rPr>
          <w:rFonts w:ascii="Arial" w:hAnsi="Arial" w:cs="Arial"/>
          <w:sz w:val="24"/>
          <w:szCs w:val="24"/>
        </w:rPr>
        <w:t>ído</w:t>
      </w:r>
    </w:p>
    <w:p w14:paraId="6F1F1588" w14:textId="4B521012"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Nutrición</w:t>
      </w:r>
    </w:p>
    <w:p w14:paraId="1689EC46" w14:textId="681113A6"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 xml:space="preserve">Atención </w:t>
      </w:r>
      <w:r>
        <w:rPr>
          <w:rFonts w:ascii="Arial" w:hAnsi="Arial" w:cs="Arial"/>
          <w:sz w:val="24"/>
          <w:szCs w:val="24"/>
        </w:rPr>
        <w:t>p</w:t>
      </w:r>
      <w:r w:rsidRPr="00F9378A">
        <w:rPr>
          <w:rFonts w:ascii="Arial" w:hAnsi="Arial" w:cs="Arial"/>
          <w:sz w:val="24"/>
          <w:szCs w:val="24"/>
        </w:rPr>
        <w:t>sicológica</w:t>
      </w:r>
    </w:p>
    <w:p w14:paraId="4439F6F2" w14:textId="722BAE2E"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 xml:space="preserve">Apoyo </w:t>
      </w:r>
      <w:r>
        <w:rPr>
          <w:rFonts w:ascii="Arial" w:hAnsi="Arial" w:cs="Arial"/>
          <w:sz w:val="24"/>
          <w:szCs w:val="24"/>
        </w:rPr>
        <w:t>a v</w:t>
      </w:r>
      <w:r w:rsidRPr="00F9378A">
        <w:rPr>
          <w:rFonts w:ascii="Arial" w:hAnsi="Arial" w:cs="Arial"/>
          <w:sz w:val="24"/>
          <w:szCs w:val="24"/>
        </w:rPr>
        <w:t xml:space="preserve">íctimas </w:t>
      </w:r>
      <w:r>
        <w:rPr>
          <w:rFonts w:ascii="Arial" w:hAnsi="Arial" w:cs="Arial"/>
          <w:sz w:val="24"/>
          <w:szCs w:val="24"/>
        </w:rPr>
        <w:t>d</w:t>
      </w:r>
      <w:r w:rsidRPr="00F9378A">
        <w:rPr>
          <w:rFonts w:ascii="Arial" w:hAnsi="Arial" w:cs="Arial"/>
          <w:sz w:val="24"/>
          <w:szCs w:val="24"/>
        </w:rPr>
        <w:t xml:space="preserve">e </w:t>
      </w:r>
      <w:r>
        <w:rPr>
          <w:rFonts w:ascii="Arial" w:hAnsi="Arial" w:cs="Arial"/>
          <w:sz w:val="24"/>
          <w:szCs w:val="24"/>
        </w:rPr>
        <w:t>v</w:t>
      </w:r>
      <w:r w:rsidRPr="00F9378A">
        <w:rPr>
          <w:rFonts w:ascii="Arial" w:hAnsi="Arial" w:cs="Arial"/>
          <w:sz w:val="24"/>
          <w:szCs w:val="24"/>
        </w:rPr>
        <w:t>iolencia</w:t>
      </w:r>
    </w:p>
    <w:p w14:paraId="7EC3809F" w14:textId="10C6039D"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 xml:space="preserve">Ambulancia </w:t>
      </w:r>
      <w:r>
        <w:rPr>
          <w:rFonts w:ascii="Arial" w:hAnsi="Arial" w:cs="Arial"/>
          <w:sz w:val="24"/>
          <w:szCs w:val="24"/>
        </w:rPr>
        <w:t>de tr</w:t>
      </w:r>
      <w:r w:rsidRPr="00F9378A">
        <w:rPr>
          <w:rFonts w:ascii="Arial" w:hAnsi="Arial" w:cs="Arial"/>
          <w:sz w:val="24"/>
          <w:szCs w:val="24"/>
        </w:rPr>
        <w:t>aslado</w:t>
      </w:r>
    </w:p>
    <w:p w14:paraId="2D2A4461" w14:textId="17855CE7" w:rsidR="00F9378A" w:rsidRPr="00F9378A" w:rsidRDefault="00F9378A" w:rsidP="00F9378A">
      <w:pPr>
        <w:pStyle w:val="Sinespaciado"/>
        <w:numPr>
          <w:ilvl w:val="0"/>
          <w:numId w:val="14"/>
        </w:numPr>
        <w:jc w:val="both"/>
        <w:rPr>
          <w:rFonts w:ascii="Arial" w:hAnsi="Arial" w:cs="Arial"/>
          <w:sz w:val="24"/>
          <w:szCs w:val="24"/>
        </w:rPr>
      </w:pPr>
      <w:r w:rsidRPr="00F9378A">
        <w:rPr>
          <w:rFonts w:ascii="Arial" w:hAnsi="Arial" w:cs="Arial"/>
          <w:sz w:val="24"/>
          <w:szCs w:val="24"/>
        </w:rPr>
        <w:t>Farmacia</w:t>
      </w:r>
    </w:p>
    <w:p w14:paraId="78798D2E" w14:textId="7EB5DA5D" w:rsidR="007C1DDB" w:rsidRDefault="00F9378A" w:rsidP="00F9378A">
      <w:pPr>
        <w:pStyle w:val="Sinespaciado"/>
        <w:numPr>
          <w:ilvl w:val="0"/>
          <w:numId w:val="14"/>
        </w:numPr>
        <w:jc w:val="both"/>
        <w:rPr>
          <w:rFonts w:ascii="Arial" w:hAnsi="Arial" w:cs="Arial"/>
          <w:sz w:val="24"/>
          <w:szCs w:val="24"/>
        </w:rPr>
      </w:pPr>
      <w:r>
        <w:rPr>
          <w:rFonts w:ascii="Arial" w:hAnsi="Arial" w:cs="Arial"/>
          <w:sz w:val="24"/>
          <w:szCs w:val="24"/>
        </w:rPr>
        <w:t>Promoción y</w:t>
      </w:r>
      <w:r w:rsidRPr="00F9378A">
        <w:rPr>
          <w:rFonts w:ascii="Arial" w:hAnsi="Arial" w:cs="Arial"/>
          <w:sz w:val="24"/>
          <w:szCs w:val="24"/>
        </w:rPr>
        <w:t xml:space="preserve"> </w:t>
      </w:r>
      <w:r>
        <w:rPr>
          <w:rFonts w:ascii="Arial" w:hAnsi="Arial" w:cs="Arial"/>
          <w:sz w:val="24"/>
          <w:szCs w:val="24"/>
        </w:rPr>
        <w:t>e</w:t>
      </w:r>
      <w:r w:rsidRPr="00F9378A">
        <w:rPr>
          <w:rFonts w:ascii="Arial" w:hAnsi="Arial" w:cs="Arial"/>
          <w:sz w:val="24"/>
          <w:szCs w:val="24"/>
        </w:rPr>
        <w:t xml:space="preserve">ducación </w:t>
      </w:r>
      <w:r>
        <w:rPr>
          <w:rFonts w:ascii="Arial" w:hAnsi="Arial" w:cs="Arial"/>
          <w:sz w:val="24"/>
          <w:szCs w:val="24"/>
        </w:rPr>
        <w:t>e</w:t>
      </w:r>
      <w:r w:rsidRPr="00F9378A">
        <w:rPr>
          <w:rFonts w:ascii="Arial" w:hAnsi="Arial" w:cs="Arial"/>
          <w:sz w:val="24"/>
          <w:szCs w:val="24"/>
        </w:rPr>
        <w:t xml:space="preserve">n </w:t>
      </w:r>
      <w:r>
        <w:rPr>
          <w:rFonts w:ascii="Arial" w:hAnsi="Arial" w:cs="Arial"/>
          <w:sz w:val="24"/>
          <w:szCs w:val="24"/>
        </w:rPr>
        <w:t>s</w:t>
      </w:r>
      <w:r w:rsidRPr="00F9378A">
        <w:rPr>
          <w:rFonts w:ascii="Arial" w:hAnsi="Arial" w:cs="Arial"/>
          <w:sz w:val="24"/>
          <w:szCs w:val="24"/>
        </w:rPr>
        <w:t>alud</w:t>
      </w:r>
    </w:p>
    <w:sectPr w:rsidR="007C1DD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7DB" w14:textId="77777777" w:rsidR="00396B13" w:rsidRDefault="00396B13" w:rsidP="0092028B">
      <w:r>
        <w:separator/>
      </w:r>
    </w:p>
  </w:endnote>
  <w:endnote w:type="continuationSeparator" w:id="0">
    <w:p w14:paraId="23FA4031" w14:textId="77777777" w:rsidR="00396B13" w:rsidRDefault="00396B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6283" w14:textId="77777777" w:rsidR="00396B13" w:rsidRDefault="00396B13" w:rsidP="0092028B">
      <w:r>
        <w:separator/>
      </w:r>
    </w:p>
  </w:footnote>
  <w:footnote w:type="continuationSeparator" w:id="0">
    <w:p w14:paraId="4D05E63F" w14:textId="77777777" w:rsidR="00396B13" w:rsidRDefault="00396B1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C835F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4102">
                            <w:rPr>
                              <w:rFonts w:cstheme="minorHAnsi"/>
                              <w:b/>
                              <w:bCs/>
                              <w:lang w:val="es-ES"/>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C835F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4102">
                      <w:rPr>
                        <w:rFonts w:cstheme="minorHAnsi"/>
                        <w:b/>
                        <w:bCs/>
                        <w:lang w:val="es-ES"/>
                      </w:rPr>
                      <w:t>41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454510"/>
    <w:multiLevelType w:val="hybridMultilevel"/>
    <w:tmpl w:val="52329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4211D6"/>
    <w:multiLevelType w:val="hybridMultilevel"/>
    <w:tmpl w:val="C0B42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611409"/>
    <w:multiLevelType w:val="hybridMultilevel"/>
    <w:tmpl w:val="4F5612AA"/>
    <w:lvl w:ilvl="0" w:tplc="342610D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D27E2F"/>
    <w:multiLevelType w:val="hybridMultilevel"/>
    <w:tmpl w:val="6CFC5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33222">
    <w:abstractNumId w:val="6"/>
  </w:num>
  <w:num w:numId="2" w16cid:durableId="1776709594">
    <w:abstractNumId w:val="13"/>
  </w:num>
  <w:num w:numId="3" w16cid:durableId="929505088">
    <w:abstractNumId w:val="2"/>
  </w:num>
  <w:num w:numId="4" w16cid:durableId="189532668">
    <w:abstractNumId w:val="8"/>
  </w:num>
  <w:num w:numId="5" w16cid:durableId="1098912889">
    <w:abstractNumId w:val="9"/>
  </w:num>
  <w:num w:numId="6" w16cid:durableId="1148209564">
    <w:abstractNumId w:val="0"/>
  </w:num>
  <w:num w:numId="7" w16cid:durableId="1314719979">
    <w:abstractNumId w:val="14"/>
  </w:num>
  <w:num w:numId="8" w16cid:durableId="1087768228">
    <w:abstractNumId w:val="5"/>
  </w:num>
  <w:num w:numId="9" w16cid:durableId="819345548">
    <w:abstractNumId w:val="3"/>
  </w:num>
  <w:num w:numId="10" w16cid:durableId="2111386740">
    <w:abstractNumId w:val="1"/>
  </w:num>
  <w:num w:numId="11" w16cid:durableId="1173029747">
    <w:abstractNumId w:val="4"/>
  </w:num>
  <w:num w:numId="12" w16cid:durableId="390470080">
    <w:abstractNumId w:val="7"/>
  </w:num>
  <w:num w:numId="13" w16cid:durableId="679089481">
    <w:abstractNumId w:val="12"/>
  </w:num>
  <w:num w:numId="14" w16cid:durableId="1121150165">
    <w:abstractNumId w:val="10"/>
  </w:num>
  <w:num w:numId="15" w16cid:durableId="1052730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73782"/>
    <w:rsid w:val="000B62FF"/>
    <w:rsid w:val="000C25FB"/>
    <w:rsid w:val="000E1CB1"/>
    <w:rsid w:val="001118E9"/>
    <w:rsid w:val="00111F21"/>
    <w:rsid w:val="001251F8"/>
    <w:rsid w:val="0014199E"/>
    <w:rsid w:val="00184BDE"/>
    <w:rsid w:val="001F54F4"/>
    <w:rsid w:val="00256A3D"/>
    <w:rsid w:val="0027105C"/>
    <w:rsid w:val="0027769B"/>
    <w:rsid w:val="00284B1B"/>
    <w:rsid w:val="0028798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433C5"/>
    <w:rsid w:val="00454EB7"/>
    <w:rsid w:val="004565FC"/>
    <w:rsid w:val="00467C35"/>
    <w:rsid w:val="00485C06"/>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960A5"/>
    <w:rsid w:val="006A1CAC"/>
    <w:rsid w:val="006C0B74"/>
    <w:rsid w:val="006F0C0F"/>
    <w:rsid w:val="006F54F3"/>
    <w:rsid w:val="006F5FFC"/>
    <w:rsid w:val="0070322A"/>
    <w:rsid w:val="00711E96"/>
    <w:rsid w:val="00714BC8"/>
    <w:rsid w:val="00725BC1"/>
    <w:rsid w:val="00727F70"/>
    <w:rsid w:val="00744B32"/>
    <w:rsid w:val="00751B55"/>
    <w:rsid w:val="00771DF7"/>
    <w:rsid w:val="007B128D"/>
    <w:rsid w:val="007C1DDB"/>
    <w:rsid w:val="007E0B4C"/>
    <w:rsid w:val="007F3DEC"/>
    <w:rsid w:val="00806D14"/>
    <w:rsid w:val="00822E90"/>
    <w:rsid w:val="0083588F"/>
    <w:rsid w:val="00835CA4"/>
    <w:rsid w:val="00864102"/>
    <w:rsid w:val="0089057B"/>
    <w:rsid w:val="00893676"/>
    <w:rsid w:val="008A3EC0"/>
    <w:rsid w:val="008A4361"/>
    <w:rsid w:val="008A6AB1"/>
    <w:rsid w:val="008B291D"/>
    <w:rsid w:val="008C2F4E"/>
    <w:rsid w:val="008D0E55"/>
    <w:rsid w:val="008E487C"/>
    <w:rsid w:val="008F6697"/>
    <w:rsid w:val="009126BF"/>
    <w:rsid w:val="0091641D"/>
    <w:rsid w:val="0092028B"/>
    <w:rsid w:val="0092643C"/>
    <w:rsid w:val="00926E32"/>
    <w:rsid w:val="00973B6A"/>
    <w:rsid w:val="009B6027"/>
    <w:rsid w:val="009C0DC7"/>
    <w:rsid w:val="009D2BE0"/>
    <w:rsid w:val="009D4A58"/>
    <w:rsid w:val="009E11F6"/>
    <w:rsid w:val="009F3EDD"/>
    <w:rsid w:val="00A207A7"/>
    <w:rsid w:val="00A21FB4"/>
    <w:rsid w:val="00A42327"/>
    <w:rsid w:val="00A4359A"/>
    <w:rsid w:val="00A52D7D"/>
    <w:rsid w:val="00A532FD"/>
    <w:rsid w:val="00A5698C"/>
    <w:rsid w:val="00A82598"/>
    <w:rsid w:val="00A96204"/>
    <w:rsid w:val="00AA45D3"/>
    <w:rsid w:val="00AC1900"/>
    <w:rsid w:val="00AC6469"/>
    <w:rsid w:val="00AC7FCB"/>
    <w:rsid w:val="00AE35FF"/>
    <w:rsid w:val="00AE3C07"/>
    <w:rsid w:val="00B20549"/>
    <w:rsid w:val="00B26FD5"/>
    <w:rsid w:val="00B401A5"/>
    <w:rsid w:val="00B446D9"/>
    <w:rsid w:val="00B606AE"/>
    <w:rsid w:val="00B6525B"/>
    <w:rsid w:val="00BA3047"/>
    <w:rsid w:val="00BD5728"/>
    <w:rsid w:val="00BF58D7"/>
    <w:rsid w:val="00C0502E"/>
    <w:rsid w:val="00C07798"/>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80EDE"/>
    <w:rsid w:val="00DC73C2"/>
    <w:rsid w:val="00E00172"/>
    <w:rsid w:val="00E21F2E"/>
    <w:rsid w:val="00E35D5E"/>
    <w:rsid w:val="00E46779"/>
    <w:rsid w:val="00E853A9"/>
    <w:rsid w:val="00E90C7C"/>
    <w:rsid w:val="00E9533A"/>
    <w:rsid w:val="00E9540E"/>
    <w:rsid w:val="00EA339E"/>
    <w:rsid w:val="00EC7BE5"/>
    <w:rsid w:val="00ED16A2"/>
    <w:rsid w:val="00EE47E2"/>
    <w:rsid w:val="00F313EE"/>
    <w:rsid w:val="00F420C5"/>
    <w:rsid w:val="00F812A6"/>
    <w:rsid w:val="00F91E8B"/>
    <w:rsid w:val="00F9378A"/>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EC02E"/>
  <w15:docId w15:val="{8E7CE1BF-CFC3-4884-9B1A-17C17B68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11</cp:revision>
  <dcterms:created xsi:type="dcterms:W3CDTF">2024-10-15T16:17:00Z</dcterms:created>
  <dcterms:modified xsi:type="dcterms:W3CDTF">2024-10-15T18:31:00Z</dcterms:modified>
</cp:coreProperties>
</file>